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Vendor Relationship Handover</w:t>
      </w:r>
    </w:p>
    <w:p>
      <w:r>
        <w:rPr>
          <w:b/>
          <w:color w:val="0F1F3D"/>
          <w:sz w:val="44"/>
        </w:rPr>
        <w:t>Vendor Relationship Handover — [Vendor name]</w:t>
      </w:r>
    </w:p>
    <w:p/>
    <w:p>
      <w:r>
        <w:rPr>
          <w:i w:val="0"/>
        </w:rPr>
        <w:t>**Outgoing owner:** [Name]   **Incoming owner:** [Name]   **Handover date:** [Date]</w:t>
      </w:r>
    </w:p>
    <w:p/>
    <w:p>
      <w:r>
        <w:rPr>
          <w:b/>
          <w:color w:val="0F1F3D"/>
          <w:sz w:val="26"/>
        </w:rPr>
        <w:t>Relationship summary</w:t>
      </w:r>
    </w:p>
    <w:p>
      <w:pPr>
        <w:pStyle w:val="ListBullet"/>
      </w:pPr>
      <w:r>
        <w:t>Engagement start: [Date]</w:t>
      </w:r>
    </w:p>
    <w:p>
      <w:pPr>
        <w:pStyle w:val="ListBullet"/>
      </w:pPr>
      <w:r>
        <w:t>Current annual spend: [Amount]</w:t>
      </w:r>
    </w:p>
    <w:p>
      <w:pPr>
        <w:pStyle w:val="ListBullet"/>
      </w:pPr>
      <w:r>
        <w:t>Contract end: [Date]</w:t>
      </w:r>
    </w:p>
    <w:p>
      <w:pPr>
        <w:pStyle w:val="ListBullet"/>
      </w:pPr>
      <w:r>
        <w:t>Auto-renew: [Yes / no — notice period if no]</w:t>
      </w:r>
    </w:p>
    <w:p/>
    <w:p>
      <w:r>
        <w:rPr>
          <w:b/>
          <w:color w:val="0F1F3D"/>
          <w:sz w:val="26"/>
        </w:rPr>
        <w:t>Their account team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Name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Role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Direct?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Preferred channel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Note</w:t>
            </w:r>
          </w:p>
        </w:tc>
      </w:tr>
    </w:tbl>
    <w:p/>
    <w:p>
      <w:r>
        <w:rPr>
          <w:b/>
          <w:color w:val="0F1F3D"/>
          <w:sz w:val="26"/>
        </w:rPr>
        <w:t>What we buy and how it's used internally</w:t>
      </w:r>
    </w:p>
    <w:p>
      <w:pPr>
        <w:pStyle w:val="ListBullet"/>
      </w:pPr>
      <w:r>
        <w:t>Service: [What]</w:t>
      </w:r>
    </w:p>
    <w:p>
      <w:pPr>
        <w:pStyle w:val="ListBullet"/>
      </w:pPr>
      <w:r>
        <w:t>Internal owners by use case: [List]</w:t>
      </w:r>
    </w:p>
    <w:p/>
    <w:p>
      <w:r>
        <w:rPr>
          <w:b/>
          <w:color w:val="0F1F3D"/>
          <w:sz w:val="26"/>
        </w:rPr>
        <w:t>Performance over the last 12 months</w:t>
      </w:r>
    </w:p>
    <w:p>
      <w:pPr>
        <w:pStyle w:val="ListBullet"/>
      </w:pPr>
      <w:r>
        <w:t>SLA met: [Yes / no — examples]</w:t>
      </w:r>
    </w:p>
    <w:p>
      <w:pPr>
        <w:pStyle w:val="ListBullet"/>
      </w:pPr>
      <w:r>
        <w:t>Issues raised and resolved: [Examples]</w:t>
      </w:r>
    </w:p>
    <w:p>
      <w:pPr>
        <w:pStyle w:val="ListBullet"/>
      </w:pPr>
      <w:r>
        <w:t>Open issues: [List, with status]</w:t>
      </w:r>
    </w:p>
    <w:p/>
    <w:p>
      <w:r>
        <w:rPr>
          <w:b/>
          <w:color w:val="0F1F3D"/>
          <w:sz w:val="26"/>
        </w:rPr>
        <w:t>Contract essentials</w:t>
      </w:r>
    </w:p>
    <w:p>
      <w:pPr>
        <w:pStyle w:val="ListBullet"/>
      </w:pPr>
      <w:r>
        <w:t>Stored at: [Link]</w:t>
      </w:r>
    </w:p>
    <w:p>
      <w:pPr>
        <w:pStyle w:val="ListBullet"/>
      </w:pPr>
      <w:r>
        <w:t>Notice clauses: [Plain-English summary]</w:t>
      </w:r>
    </w:p>
    <w:p>
      <w:pPr>
        <w:pStyle w:val="ListBullet"/>
      </w:pPr>
      <w:r>
        <w:t>Variation rights: [Plain-English summary]</w:t>
      </w:r>
    </w:p>
    <w:p>
      <w:pPr>
        <w:pStyle w:val="ListBullet"/>
      </w:pPr>
      <w:r>
        <w:t>Pricing mechanism: [How it changes]</w:t>
      </w:r>
    </w:p>
    <w:p/>
    <w:p>
      <w:r>
        <w:rPr>
          <w:b/>
          <w:color w:val="0F1F3D"/>
          <w:sz w:val="26"/>
        </w:rPr>
        <w:t>Watchouts</w:t>
      </w:r>
    </w:p>
    <w:p>
      <w:pPr>
        <w:pStyle w:val="ListBullet"/>
      </w:pPr>
      <w:r>
        <w:t>[Their account manager whose style needs handling]</w:t>
      </w:r>
    </w:p>
    <w:p>
      <w:pPr>
        <w:pStyle w:val="ListBullet"/>
      </w:pPr>
      <w:r>
        <w:t>[Topic on which we have specific commercial sensitivity]</w:t>
      </w:r>
    </w:p>
    <w:p>
      <w:pPr>
        <w:pStyle w:val="ListBullet"/>
      </w:pPr>
      <w:r>
        <w:t>[Past incident worth knowing about]</w:t>
      </w:r>
    </w:p>
    <w:p/>
    <w:p>
      <w:r>
        <w:rPr>
          <w:b/>
          <w:color w:val="0F1F3D"/>
          <w:sz w:val="26"/>
        </w:rPr>
        <w:t>Recommended first contact</w:t>
      </w:r>
    </w:p>
    <w:p>
      <w:pPr>
        <w:pStyle w:val="ListBullet"/>
      </w:pPr>
      <w:r>
        <w:t>A joint introduction call: incoming owner + outgoing owner + vendor's account lead. 30 minutes within first week of handover.</w:t>
      </w:r>
    </w:p>
    <w:p/>
    <w:p>
      <w:r>
        <w:rPr>
          <w:b/>
          <w:color w:val="0F1F3D"/>
          <w:sz w:val="26"/>
        </w:rPr>
        <w:t>On the contract review cycle</w:t>
      </w:r>
    </w:p>
    <w:p>
      <w:pPr>
        <w:pStyle w:val="ListBullet"/>
      </w:pPr>
      <w:r>
        <w:t>Next review point: [Date]</w:t>
      </w:r>
    </w:p>
    <w:p>
      <w:pPr>
        <w:pStyle w:val="ListBullet"/>
      </w:pPr>
      <w:r>
        <w:t>Internal review document goes through [Procurement / Legal] [N weeks] before that.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