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Customer Holiday Party Plan</w:t>
      </w:r>
    </w:p>
    <w:p>
      <w:r>
        <w:rPr>
          <w:b/>
          <w:color w:val="0F1F3D"/>
          <w:sz w:val="44"/>
        </w:rPr>
        <w:t>Customer Holiday Party — Plan</w:t>
      </w:r>
    </w:p>
    <w:p/>
    <w:p>
      <w:r>
        <w:rPr>
          <w:i w:val="0"/>
        </w:rPr>
        <w:t>**Date:** [Date]   **Venue:** [Venue]   **Host:** [Exec]   **Attendee target:** [N]</w:t>
      </w:r>
    </w:p>
    <w:p/>
    <w:p>
      <w:r>
        <w:rPr>
          <w:b/>
          <w:color w:val="0F1F3D"/>
          <w:sz w:val="26"/>
        </w:rPr>
        <w:t>Guest list</w:t>
      </w:r>
    </w:p>
    <w:p>
      <w:pPr>
        <w:pStyle w:val="ListBullet"/>
      </w:pPr>
      <w:r>
        <w:t>Top 50 customers by relationship strength (not revenue alone)</w:t>
      </w:r>
    </w:p>
    <w:p>
      <w:pPr>
        <w:pStyle w:val="ListBullet"/>
      </w:pPr>
      <w:r>
        <w:t>Plus key partners and a small number of internal hosts</w:t>
      </w:r>
    </w:p>
    <w:p>
      <w:pPr>
        <w:pStyle w:val="ListBullet"/>
      </w:pPr>
      <w:r>
        <w:t>No press, no prospects</w:t>
      </w:r>
    </w:p>
    <w:p/>
    <w:p>
      <w:r>
        <w:rPr>
          <w:b/>
          <w:color w:val="0F1F3D"/>
          <w:sz w:val="26"/>
        </w:rPr>
        <w:t>Invitations</w:t>
      </w:r>
    </w:p>
    <w:p>
      <w:pPr>
        <w:pStyle w:val="ListBullet"/>
      </w:pPr>
      <w:r>
        <w:t>T-8 weeks: save-the-date</w:t>
      </w:r>
    </w:p>
    <w:p>
      <w:pPr>
        <w:pStyle w:val="ListBullet"/>
      </w:pPr>
      <w:r>
        <w:t>T-4 weeks: formal invite with RSVP link</w:t>
      </w:r>
    </w:p>
    <w:p>
      <w:pPr>
        <w:pStyle w:val="ListBullet"/>
      </w:pPr>
      <w:r>
        <w:t>T-2 weeks: chase outstanding RSVPs (warmly, by phone for top 10)</w:t>
      </w:r>
    </w:p>
    <w:p/>
    <w:p>
      <w:r>
        <w:rPr>
          <w:b/>
          <w:color w:val="0F1F3D"/>
          <w:sz w:val="26"/>
        </w:rPr>
        <w:t>Seating</w:t>
      </w:r>
    </w:p>
    <w:p>
      <w:pPr>
        <w:pStyle w:val="ListBullet"/>
      </w:pPr>
      <w:r>
        <w:t>Mixed tables — each customer at a table with someone we want them to meet</w:t>
      </w:r>
    </w:p>
    <w:p>
      <w:pPr>
        <w:pStyle w:val="ListBullet"/>
      </w:pPr>
      <w:r>
        <w:t>Internal host per table briefed on the customer-guests at theirs</w:t>
      </w:r>
    </w:p>
    <w:p/>
    <w:p>
      <w:r>
        <w:rPr>
          <w:b/>
          <w:color w:val="0F1F3D"/>
          <w:sz w:val="26"/>
        </w:rPr>
        <w:t>Run of show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/>
            <w:r>
              <w:rPr>
                <w:b/>
                <w:color w:val="0F1F3D"/>
              </w:rPr>
              <w:t>Time</w:t>
            </w:r>
          </w:p>
        </w:tc>
        <w:tc>
          <w:tcPr>
            <w:tcW w:type="dxa" w:w="4986"/>
          </w:tcPr>
          <w:p>
            <w:r/>
            <w:r>
              <w:rPr>
                <w:b/>
                <w:color w:val="0F1F3D"/>
              </w:rPr>
              <w:t>Beat</w:t>
            </w:r>
          </w:p>
        </w:tc>
      </w:tr>
      <w:tr>
        <w:tc>
          <w:tcPr>
            <w:tcW w:type="dxa" w:w="4986"/>
          </w:tcPr>
          <w:p>
            <w:r>
              <w:t>18:30</w:t>
            </w:r>
          </w:p>
        </w:tc>
        <w:tc>
          <w:tcPr>
            <w:tcW w:type="dxa" w:w="4986"/>
          </w:tcPr>
          <w:p>
            <w:r>
              <w:t>Reception drinks</w:t>
            </w:r>
          </w:p>
        </w:tc>
      </w:tr>
      <w:tr>
        <w:tc>
          <w:tcPr>
            <w:tcW w:type="dxa" w:w="4986"/>
          </w:tcPr>
          <w:p>
            <w:r>
              <w:t>19:30</w:t>
            </w:r>
          </w:p>
        </w:tc>
        <w:tc>
          <w:tcPr>
            <w:tcW w:type="dxa" w:w="4986"/>
          </w:tcPr>
          <w:p>
            <w:r>
              <w:t>Move to dinner</w:t>
            </w:r>
          </w:p>
        </w:tc>
      </w:tr>
      <w:tr>
        <w:tc>
          <w:tcPr>
            <w:tcW w:type="dxa" w:w="4986"/>
          </w:tcPr>
          <w:p>
            <w:r>
              <w:t>19:45</w:t>
            </w:r>
          </w:p>
        </w:tc>
        <w:tc>
          <w:tcPr>
            <w:tcW w:type="dxa" w:w="4986"/>
          </w:tcPr>
          <w:p>
            <w:r>
              <w:t>Short welcome (≤ 5 minutes — host)</w:t>
            </w:r>
          </w:p>
        </w:tc>
      </w:tr>
      <w:tr>
        <w:tc>
          <w:tcPr>
            <w:tcW w:type="dxa" w:w="4986"/>
          </w:tcPr>
          <w:p>
            <w:r>
              <w:t>20:00</w:t>
            </w:r>
          </w:p>
        </w:tc>
        <w:tc>
          <w:tcPr>
            <w:tcW w:type="dxa" w:w="4986"/>
          </w:tcPr>
          <w:p>
            <w:r>
              <w:t>Dinner</w:t>
            </w:r>
          </w:p>
        </w:tc>
      </w:tr>
      <w:tr>
        <w:tc>
          <w:tcPr>
            <w:tcW w:type="dxa" w:w="4986"/>
          </w:tcPr>
          <w:p>
            <w:r>
              <w:t>21:30</w:t>
            </w:r>
          </w:p>
        </w:tc>
        <w:tc>
          <w:tcPr>
            <w:tcW w:type="dxa" w:w="4986"/>
          </w:tcPr>
          <w:p>
            <w:r>
              <w:t>Short toast (≤ 2 minutes)</w:t>
            </w:r>
          </w:p>
        </w:tc>
      </w:tr>
      <w:tr>
        <w:tc>
          <w:tcPr>
            <w:tcW w:type="dxa" w:w="4986"/>
          </w:tcPr>
          <w:p>
            <w:r>
              <w:t>22:00</w:t>
            </w:r>
          </w:p>
        </w:tc>
        <w:tc>
          <w:tcPr>
            <w:tcW w:type="dxa" w:w="4986"/>
          </w:tcPr>
          <w:p>
            <w:r>
              <w:t>Coffee, more drinks</w:t>
            </w:r>
          </w:p>
        </w:tc>
      </w:tr>
      <w:tr>
        <w:tc>
          <w:tcPr>
            <w:tcW w:type="dxa" w:w="4986"/>
          </w:tcPr>
          <w:p>
            <w:r>
              <w:t>23:00</w:t>
            </w:r>
          </w:p>
        </w:tc>
        <w:tc>
          <w:tcPr>
            <w:tcW w:type="dxa" w:w="4986"/>
          </w:tcPr>
          <w:p>
            <w:r>
              <w:t>Soft close</w:t>
            </w:r>
          </w:p>
        </w:tc>
      </w:tr>
    </w:tbl>
    <w:p/>
    <w:p>
      <w:r>
        <w:rPr>
          <w:b/>
          <w:color w:val="0F1F3D"/>
          <w:sz w:val="26"/>
        </w:rPr>
        <w:t>Watch-outs</w:t>
      </w:r>
    </w:p>
    <w:p>
      <w:pPr>
        <w:pStyle w:val="ListBullet"/>
      </w:pPr>
      <w:r>
        <w:t>No PowerPoint, no logos on stage</w:t>
      </w:r>
    </w:p>
    <w:p>
      <w:pPr>
        <w:pStyle w:val="ListBullet"/>
      </w:pPr>
      <w:r>
        <w:t>Music low enough to talk over</w:t>
      </w:r>
    </w:p>
    <w:p>
      <w:pPr>
        <w:pStyle w:val="ListBullet"/>
      </w:pPr>
      <w:r>
        <w:t>Dietary requirements double-checked from RSVP</w:t>
      </w:r>
    </w:p>
    <w:p>
      <w:pPr>
        <w:pStyle w:val="ListBullet"/>
      </w:pPr>
      <w:r>
        <w:t>Discreet exit plan for early leavers</w:t>
      </w:r>
    </w:p>
    <w:p/>
    <w:p>
      <w:r>
        <w:rPr>
          <w:b/>
          <w:color w:val="0F1F3D"/>
          <w:sz w:val="26"/>
        </w:rPr>
        <w:t>Follow-up</w:t>
      </w:r>
    </w:p>
    <w:p>
      <w:pPr>
        <w:pStyle w:val="ListBullet"/>
      </w:pPr>
      <w:r>
        <w:t>T+1: thank-you note to every attendee</w:t>
      </w:r>
    </w:p>
    <w:p>
      <w:pPr>
        <w:pStyle w:val="ListBullet"/>
      </w:pPr>
      <w:r>
        <w:t>T+1: photos shared in private folder</w:t>
      </w:r>
    </w:p>
    <w:p>
      <w:pPr>
        <w:pStyle w:val="ListBullet"/>
      </w:pPr>
      <w:r>
        <w:t>T+7: short internal write-up — who said what worth remembering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